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7ECBE" w14:textId="21F96FA1" w:rsidR="00AF179F" w:rsidRDefault="007B0C36" w:rsidP="00AF179F">
      <w:pPr>
        <w:pStyle w:val="Default"/>
        <w:rPr>
          <w:b/>
        </w:rPr>
      </w:pPr>
      <w:r>
        <w:rPr>
          <w:b/>
        </w:rPr>
        <w:t>L</w:t>
      </w:r>
      <w:r w:rsidR="00AF179F">
        <w:rPr>
          <w:b/>
        </w:rPr>
        <w:t>EPING</w:t>
      </w:r>
      <w:r>
        <w:rPr>
          <w:b/>
        </w:rPr>
        <w:t xml:space="preserve"> LABORITEENUSTE OSUTAMISEKS</w:t>
      </w:r>
      <w:r w:rsidR="00AF179F">
        <w:rPr>
          <w:b/>
        </w:rPr>
        <w:t xml:space="preserve"> nr</w:t>
      </w:r>
      <w:r w:rsidR="00AF179F">
        <w:rPr>
          <w:b/>
        </w:rPr>
        <w:tab/>
      </w:r>
      <w:r w:rsidR="00AF179F">
        <w:rPr>
          <w:b/>
        </w:rPr>
        <w:tab/>
        <w:t xml:space="preserve">       </w:t>
      </w:r>
      <w:r w:rsidR="00AF179F" w:rsidRPr="004A073D">
        <w:rPr>
          <w:bCs/>
        </w:rPr>
        <w:t>kuupäev digiallkirjas</w:t>
      </w:r>
    </w:p>
    <w:p w14:paraId="16822B0A" w14:textId="77777777" w:rsidR="00AF179F" w:rsidRPr="00AF18DC" w:rsidRDefault="00AF179F" w:rsidP="00AF179F">
      <w:pPr>
        <w:pStyle w:val="Default"/>
        <w:rPr>
          <w:b/>
        </w:rPr>
      </w:pPr>
    </w:p>
    <w:p w14:paraId="1AB9D555" w14:textId="77777777" w:rsidR="00AF179F" w:rsidRDefault="00AF179F" w:rsidP="00AF179F">
      <w:pPr>
        <w:pStyle w:val="Default"/>
      </w:pPr>
    </w:p>
    <w:p w14:paraId="6639E848" w14:textId="532A9DC2" w:rsidR="00AF179F" w:rsidRPr="00C868EF" w:rsidRDefault="00FC7077" w:rsidP="00716CF0">
      <w:pPr>
        <w:tabs>
          <w:tab w:val="left" w:pos="-720"/>
        </w:tabs>
        <w:suppressAutoHyphens/>
        <w:spacing w:line="240" w:lineRule="auto"/>
        <w:ind w:left="-2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......</w:t>
      </w:r>
      <w:r w:rsidR="00AF17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179F" w:rsidRPr="00917245">
        <w:rPr>
          <w:rFonts w:ascii="Times New Roman" w:hAnsi="Times New Roman" w:cs="Times New Roman"/>
          <w:bCs/>
          <w:sz w:val="24"/>
          <w:szCs w:val="24"/>
        </w:rPr>
        <w:t xml:space="preserve">(edaspidi </w:t>
      </w:r>
      <w:r w:rsidR="00AF179F" w:rsidRPr="00917245">
        <w:rPr>
          <w:rFonts w:ascii="Times New Roman" w:hAnsi="Times New Roman" w:cs="Times New Roman"/>
          <w:bCs/>
          <w:i/>
          <w:sz w:val="24"/>
          <w:szCs w:val="24"/>
        </w:rPr>
        <w:t>tellija</w:t>
      </w:r>
      <w:r w:rsidR="00AF179F" w:rsidRPr="00917245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AF179F" w:rsidRPr="00917245">
        <w:rPr>
          <w:rFonts w:ascii="Times New Roman" w:hAnsi="Times New Roman" w:cs="Times New Roman"/>
          <w:sz w:val="24"/>
          <w:szCs w:val="24"/>
        </w:rPr>
        <w:t>registrikood</w:t>
      </w:r>
      <w:r w:rsidR="00AF179F">
        <w:rPr>
          <w:rFonts w:ascii="Times New Roman" w:hAnsi="Times New Roman" w:cs="Times New Roman"/>
          <w:sz w:val="24"/>
          <w:szCs w:val="24"/>
        </w:rPr>
        <w:t xml:space="preserve"> </w:t>
      </w:r>
      <w:r w:rsidR="00AC2DF1">
        <w:rPr>
          <w:rFonts w:ascii="Times New Roman" w:hAnsi="Times New Roman" w:cs="Times New Roman"/>
          <w:sz w:val="24"/>
          <w:szCs w:val="24"/>
        </w:rPr>
        <w:t>10396298,</w:t>
      </w:r>
      <w:r w:rsidR="00AF179F" w:rsidRPr="00917245">
        <w:rPr>
          <w:rFonts w:ascii="Times New Roman" w:hAnsi="Times New Roman" w:cs="Times New Roman"/>
          <w:sz w:val="24"/>
          <w:szCs w:val="24"/>
        </w:rPr>
        <w:t xml:space="preserve"> </w:t>
      </w:r>
      <w:r w:rsidR="00716CF0">
        <w:rPr>
          <w:rFonts w:ascii="Times New Roman" w:hAnsi="Times New Roman" w:cs="Times New Roman"/>
          <w:sz w:val="24"/>
          <w:szCs w:val="24"/>
        </w:rPr>
        <w:t xml:space="preserve">aadress 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AC2DF1">
        <w:rPr>
          <w:rFonts w:ascii="Times New Roman" w:hAnsi="Times New Roman" w:cs="Times New Roman"/>
          <w:sz w:val="24"/>
          <w:szCs w:val="24"/>
        </w:rPr>
        <w:t>,</w:t>
      </w:r>
      <w:r w:rsidR="00716CF0">
        <w:rPr>
          <w:rFonts w:ascii="Times New Roman" w:hAnsi="Times New Roman" w:cs="Times New Roman"/>
          <w:sz w:val="24"/>
          <w:szCs w:val="24"/>
        </w:rPr>
        <w:t xml:space="preserve"> </w:t>
      </w:r>
      <w:r w:rsidR="00AF179F" w:rsidRPr="00917245">
        <w:rPr>
          <w:rFonts w:ascii="Times New Roman" w:hAnsi="Times New Roman" w:cs="Times New Roman"/>
          <w:sz w:val="24"/>
          <w:szCs w:val="24"/>
        </w:rPr>
        <w:t xml:space="preserve">mida esindab 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14:paraId="5690FA28" w14:textId="77777777" w:rsidR="00AF179F" w:rsidRPr="00C868EF" w:rsidRDefault="00AF179F" w:rsidP="00716CF0">
      <w:pPr>
        <w:tabs>
          <w:tab w:val="left" w:pos="-720"/>
        </w:tabs>
        <w:suppressAutoHyphens/>
        <w:spacing w:line="240" w:lineRule="auto"/>
        <w:ind w:left="-2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868EF">
        <w:rPr>
          <w:rFonts w:ascii="Times New Roman" w:hAnsi="Times New Roman" w:cs="Times New Roman"/>
          <w:bCs/>
          <w:sz w:val="24"/>
          <w:szCs w:val="24"/>
        </w:rPr>
        <w:t>ja</w:t>
      </w:r>
    </w:p>
    <w:p w14:paraId="12D9AEDE" w14:textId="0DD614CD" w:rsidR="00AF179F" w:rsidRPr="00C868EF" w:rsidRDefault="00AF179F" w:rsidP="00716CF0">
      <w:pPr>
        <w:tabs>
          <w:tab w:val="left" w:pos="-720"/>
        </w:tabs>
        <w:suppressAutoHyphens/>
        <w:spacing w:line="240" w:lineRule="auto"/>
        <w:ind w:left="-2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868EF">
        <w:rPr>
          <w:rFonts w:ascii="Times New Roman" w:hAnsi="Times New Roman" w:cs="Times New Roman"/>
          <w:b/>
          <w:sz w:val="24"/>
          <w:szCs w:val="24"/>
        </w:rPr>
        <w:t xml:space="preserve">Terviseamet </w:t>
      </w:r>
      <w:r w:rsidRPr="00C868EF">
        <w:rPr>
          <w:rFonts w:ascii="Times New Roman" w:hAnsi="Times New Roman" w:cs="Times New Roman"/>
          <w:sz w:val="24"/>
          <w:szCs w:val="24"/>
        </w:rPr>
        <w:t xml:space="preserve">(edaspidi </w:t>
      </w:r>
      <w:r w:rsidRPr="00917245">
        <w:rPr>
          <w:rFonts w:ascii="Times New Roman" w:hAnsi="Times New Roman" w:cs="Times New Roman"/>
          <w:i/>
          <w:sz w:val="24"/>
          <w:szCs w:val="24"/>
        </w:rPr>
        <w:t>t</w:t>
      </w:r>
      <w:r w:rsidR="00C8312C">
        <w:rPr>
          <w:rFonts w:ascii="Times New Roman" w:hAnsi="Times New Roman" w:cs="Times New Roman"/>
          <w:i/>
          <w:sz w:val="24"/>
          <w:szCs w:val="24"/>
        </w:rPr>
        <w:t>äitja</w:t>
      </w:r>
      <w:r w:rsidRPr="00C868EF">
        <w:rPr>
          <w:rFonts w:ascii="Times New Roman" w:hAnsi="Times New Roman" w:cs="Times New Roman"/>
          <w:sz w:val="24"/>
          <w:szCs w:val="24"/>
        </w:rPr>
        <w:t xml:space="preserve">), registrikood 70008799, </w:t>
      </w:r>
      <w:r w:rsidR="00716CF0">
        <w:rPr>
          <w:rFonts w:ascii="Times New Roman" w:hAnsi="Times New Roman" w:cs="Times New Roman"/>
          <w:sz w:val="24"/>
          <w:szCs w:val="24"/>
        </w:rPr>
        <w:t xml:space="preserve">aadress Paldiski mnt 81, Tallinn 10614, </w:t>
      </w:r>
      <w:r w:rsidRPr="00C868EF">
        <w:rPr>
          <w:rFonts w:ascii="Times New Roman" w:hAnsi="Times New Roman" w:cs="Times New Roman"/>
          <w:sz w:val="24"/>
          <w:szCs w:val="24"/>
        </w:rPr>
        <w:t>mida esindab peadirektor</w:t>
      </w:r>
      <w:r>
        <w:rPr>
          <w:rFonts w:ascii="Times New Roman" w:hAnsi="Times New Roman" w:cs="Times New Roman"/>
          <w:sz w:val="24"/>
          <w:szCs w:val="24"/>
        </w:rPr>
        <w:t xml:space="preserve"> Birgit Lao</w:t>
      </w:r>
      <w:r w:rsidRPr="00C868EF">
        <w:rPr>
          <w:rFonts w:ascii="Times New Roman" w:hAnsi="Times New Roman" w:cs="Times New Roman"/>
          <w:sz w:val="24"/>
          <w:szCs w:val="24"/>
        </w:rPr>
        <w:t>,</w:t>
      </w:r>
    </w:p>
    <w:p w14:paraId="4416486D" w14:textId="77777777" w:rsidR="00AF179F" w:rsidRPr="00C868EF" w:rsidRDefault="00AF179F" w:rsidP="00716CF0">
      <w:pPr>
        <w:tabs>
          <w:tab w:val="left" w:pos="-7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8EF">
        <w:rPr>
          <w:rFonts w:ascii="Times New Roman" w:hAnsi="Times New Roman" w:cs="Times New Roman"/>
          <w:sz w:val="24"/>
          <w:szCs w:val="24"/>
        </w:rPr>
        <w:t xml:space="preserve">edaspidi koos pooled või eraldi pool, sõlmisid lepingu (edaspidi </w:t>
      </w:r>
      <w:r w:rsidRPr="00C8312C">
        <w:rPr>
          <w:rFonts w:ascii="Times New Roman" w:hAnsi="Times New Roman" w:cs="Times New Roman"/>
          <w:i/>
          <w:iCs/>
          <w:sz w:val="24"/>
          <w:szCs w:val="24"/>
        </w:rPr>
        <w:t>leping</w:t>
      </w:r>
      <w:r w:rsidRPr="00C868EF">
        <w:rPr>
          <w:rFonts w:ascii="Times New Roman" w:hAnsi="Times New Roman" w:cs="Times New Roman"/>
          <w:sz w:val="24"/>
          <w:szCs w:val="24"/>
        </w:rPr>
        <w:t>) alljärgnevas:</w:t>
      </w:r>
    </w:p>
    <w:p w14:paraId="25E545E8" w14:textId="77777777" w:rsidR="00AF179F" w:rsidRPr="00C868EF" w:rsidRDefault="00AF179F" w:rsidP="00716CF0">
      <w:pPr>
        <w:tabs>
          <w:tab w:val="left" w:pos="-720"/>
        </w:tabs>
        <w:suppressAutoHyphens/>
        <w:spacing w:line="240" w:lineRule="auto"/>
        <w:ind w:left="-28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67B7939F" w14:textId="77777777" w:rsidR="00AF179F" w:rsidRPr="00C868EF" w:rsidRDefault="00AF179F" w:rsidP="00AF179F">
      <w:pPr>
        <w:pStyle w:val="Default"/>
        <w:rPr>
          <w:b/>
        </w:rPr>
      </w:pPr>
      <w:r w:rsidRPr="00C868EF">
        <w:rPr>
          <w:b/>
        </w:rPr>
        <w:t xml:space="preserve">1. </w:t>
      </w:r>
      <w:r w:rsidRPr="00C868EF">
        <w:rPr>
          <w:b/>
          <w:shd w:val="clear" w:color="auto" w:fill="FFFFFF"/>
        </w:rPr>
        <w:t>Lepingu objekt</w:t>
      </w:r>
    </w:p>
    <w:p w14:paraId="08A71966" w14:textId="77777777" w:rsidR="00AF179F" w:rsidRPr="00C868EF" w:rsidRDefault="00AF179F" w:rsidP="00AF179F">
      <w:pPr>
        <w:pStyle w:val="Default"/>
        <w:rPr>
          <w:b/>
        </w:rPr>
      </w:pPr>
    </w:p>
    <w:p w14:paraId="4767D996" w14:textId="02F07C8B" w:rsidR="00AF179F" w:rsidRPr="00C868EF" w:rsidRDefault="00AF179F" w:rsidP="00AC2DF1">
      <w:pPr>
        <w:pStyle w:val="Default"/>
        <w:jc w:val="both"/>
      </w:pPr>
      <w:r w:rsidRPr="00C868EF">
        <w:t xml:space="preserve">Lepingu objektiks on tellija näidatud kohtadest </w:t>
      </w:r>
      <w:r w:rsidRPr="00917245">
        <w:rPr>
          <w:b/>
        </w:rPr>
        <w:t>proovide võtmine ning laboris</w:t>
      </w:r>
      <w:r w:rsidRPr="00C868EF">
        <w:t xml:space="preserve"> </w:t>
      </w:r>
      <w:r w:rsidRPr="00917245">
        <w:rPr>
          <w:b/>
        </w:rPr>
        <w:t>uuringute teostamine</w:t>
      </w:r>
      <w:r w:rsidRPr="00C868EF">
        <w:t xml:space="preserve"> (edaspidi </w:t>
      </w:r>
      <w:r w:rsidRPr="00917245">
        <w:rPr>
          <w:i/>
        </w:rPr>
        <w:t>tööd</w:t>
      </w:r>
      <w:r w:rsidRPr="00C868EF">
        <w:t>)</w:t>
      </w:r>
      <w:r>
        <w:t>.</w:t>
      </w:r>
    </w:p>
    <w:p w14:paraId="7613352B" w14:textId="77777777" w:rsidR="00AF179F" w:rsidRPr="00C868EF" w:rsidRDefault="00AF179F" w:rsidP="00AF179F">
      <w:pPr>
        <w:pStyle w:val="Default"/>
      </w:pPr>
    </w:p>
    <w:p w14:paraId="59EB9F1E" w14:textId="5266AE93" w:rsidR="00AF179F" w:rsidRPr="00AF18DC" w:rsidRDefault="00AF179F" w:rsidP="00AF179F">
      <w:pPr>
        <w:pStyle w:val="Default"/>
        <w:jc w:val="both"/>
        <w:rPr>
          <w:b/>
        </w:rPr>
      </w:pPr>
      <w:r>
        <w:rPr>
          <w:b/>
        </w:rPr>
        <w:t>2</w:t>
      </w:r>
      <w:r w:rsidRPr="00AF18DC">
        <w:rPr>
          <w:b/>
        </w:rPr>
        <w:t xml:space="preserve">. </w:t>
      </w:r>
      <w:r w:rsidRPr="00AF18DC">
        <w:rPr>
          <w:b/>
          <w:bCs/>
        </w:rPr>
        <w:t>Tööde teostamise aeg</w:t>
      </w:r>
    </w:p>
    <w:p w14:paraId="3F441C56" w14:textId="77777777" w:rsidR="00AF179F" w:rsidRDefault="00AF179F" w:rsidP="00AF179F">
      <w:pPr>
        <w:pStyle w:val="Default"/>
        <w:jc w:val="both"/>
      </w:pPr>
    </w:p>
    <w:p w14:paraId="2863198A" w14:textId="77777777" w:rsidR="00AC2DF1" w:rsidRDefault="00AC2DF1" w:rsidP="00AF179F">
      <w:pPr>
        <w:pStyle w:val="Default"/>
        <w:jc w:val="both"/>
      </w:pPr>
      <w:r>
        <w:t xml:space="preserve">2.1. </w:t>
      </w:r>
      <w:r w:rsidR="00AF179F" w:rsidRPr="00282D86">
        <w:t>Tööde teost</w:t>
      </w:r>
      <w:r w:rsidR="00AF179F">
        <w:t>ami</w:t>
      </w:r>
      <w:r>
        <w:t>n</w:t>
      </w:r>
      <w:r w:rsidR="00AF179F">
        <w:t xml:space="preserve">e </w:t>
      </w:r>
      <w:r>
        <w:t xml:space="preserve">toimub vastavalt </w:t>
      </w:r>
      <w:commentRangeStart w:id="0"/>
      <w:r>
        <w:t>tellija esitatud tellimusele</w:t>
      </w:r>
      <w:commentRangeEnd w:id="0"/>
      <w:r w:rsidR="00B34363">
        <w:rPr>
          <w:rStyle w:val="Kommentaariviide"/>
          <w:rFonts w:asciiTheme="minorHAnsi" w:hAnsiTheme="minorHAnsi" w:cstheme="minorBidi"/>
          <w:color w:val="auto"/>
        </w:rPr>
        <w:commentReference w:id="0"/>
      </w:r>
      <w:r>
        <w:t>.</w:t>
      </w:r>
    </w:p>
    <w:p w14:paraId="1F3DD5C6" w14:textId="5C45A901" w:rsidR="00AC2DF1" w:rsidRPr="00AC2DF1" w:rsidRDefault="00AC2DF1" w:rsidP="00AC2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DF1">
        <w:rPr>
          <w:rFonts w:ascii="Times New Roman" w:hAnsi="Times New Roman" w:cs="Times New Roman"/>
          <w:sz w:val="24"/>
          <w:szCs w:val="24"/>
        </w:rPr>
        <w:t xml:space="preserve">2.2. Tellija esitab tellimuse e-postiaadressile </w:t>
      </w:r>
      <w:hyperlink r:id="rId9" w:history="1">
        <w:r w:rsidRPr="00AC2DF1">
          <w:rPr>
            <w:rStyle w:val="Hperlink"/>
            <w:rFonts w:ascii="Times New Roman" w:hAnsi="Times New Roman" w:cs="Times New Roman"/>
            <w:sz w:val="24"/>
            <w:szCs w:val="24"/>
          </w:rPr>
          <w:t>tallinnlabor@terviseamet.ee</w:t>
        </w:r>
      </w:hyperlink>
      <w:r w:rsidRPr="00AC2DF1">
        <w:rPr>
          <w:rFonts w:ascii="Times New Roman" w:hAnsi="Times New Roman" w:cs="Times New Roman"/>
          <w:sz w:val="24"/>
          <w:szCs w:val="24"/>
        </w:rPr>
        <w:t xml:space="preserve"> või täidab tellimuse vormi täitja kodulehel </w:t>
      </w:r>
      <w:hyperlink r:id="rId10" w:history="1">
        <w:r w:rsidRPr="00AC2DF1">
          <w:rPr>
            <w:rStyle w:val="Hperlink"/>
            <w:rFonts w:ascii="Times New Roman" w:hAnsi="Times New Roman" w:cs="Times New Roman"/>
            <w:sz w:val="24"/>
            <w:szCs w:val="24"/>
          </w:rPr>
          <w:t>https://www.terviseamet.ee/et/proovivotu-tellimine-terviseameti-laborist</w:t>
        </w:r>
      </w:hyperlink>
      <w:r w:rsidRPr="00AC2DF1">
        <w:rPr>
          <w:rFonts w:ascii="Times New Roman" w:hAnsi="Times New Roman" w:cs="Times New Roman"/>
          <w:sz w:val="24"/>
          <w:szCs w:val="24"/>
        </w:rPr>
        <w:t>.</w:t>
      </w:r>
    </w:p>
    <w:p w14:paraId="32FFF24C" w14:textId="1B2A69E8" w:rsidR="00AF179F" w:rsidRPr="00FE61F0" w:rsidRDefault="00AC2DF1" w:rsidP="00AF179F">
      <w:pPr>
        <w:pStyle w:val="Default"/>
        <w:jc w:val="both"/>
      </w:pPr>
      <w:r>
        <w:t xml:space="preserve">2.3. Tellimuse täitmise </w:t>
      </w:r>
      <w:r w:rsidR="00AF179F">
        <w:t>täpsem ajakava lepitakse tellija ja t</w:t>
      </w:r>
      <w:r w:rsidR="00C8312C">
        <w:t>äitja</w:t>
      </w:r>
      <w:r w:rsidR="00AF179F" w:rsidRPr="00282D86">
        <w:t xml:space="preserve"> vahel kokku vahetult enne käesol</w:t>
      </w:r>
      <w:r w:rsidR="00AF179F">
        <w:t>eva lepingu punktis 1 nimetatud</w:t>
      </w:r>
      <w:r w:rsidR="00AF179F" w:rsidRPr="00282D86">
        <w:t xml:space="preserve"> proovide võtmist.</w:t>
      </w:r>
    </w:p>
    <w:p w14:paraId="1FFF2C65" w14:textId="77777777" w:rsidR="00AF179F" w:rsidRDefault="00AF179F" w:rsidP="00AF179F">
      <w:pPr>
        <w:pStyle w:val="Default"/>
        <w:jc w:val="both"/>
      </w:pPr>
    </w:p>
    <w:p w14:paraId="1B56EFEB" w14:textId="77777777" w:rsidR="00AF179F" w:rsidRDefault="00AF179F" w:rsidP="00AF179F">
      <w:pPr>
        <w:pStyle w:val="Default"/>
        <w:jc w:val="both"/>
      </w:pPr>
      <w:r>
        <w:rPr>
          <w:b/>
          <w:bCs/>
        </w:rPr>
        <w:t xml:space="preserve">3. </w:t>
      </w:r>
      <w:r w:rsidRPr="00AF18DC">
        <w:rPr>
          <w:b/>
          <w:bCs/>
        </w:rPr>
        <w:t>Lepingu h</w:t>
      </w:r>
      <w:r>
        <w:rPr>
          <w:b/>
          <w:bCs/>
        </w:rPr>
        <w:t>ind</w:t>
      </w:r>
    </w:p>
    <w:p w14:paraId="713EB9F3" w14:textId="77777777" w:rsidR="00AF179F" w:rsidRDefault="00AF179F" w:rsidP="00AF179F">
      <w:pPr>
        <w:pStyle w:val="Default"/>
        <w:jc w:val="both"/>
      </w:pPr>
    </w:p>
    <w:p w14:paraId="0E70863B" w14:textId="1A5193E9" w:rsidR="00AF179F" w:rsidRPr="00DE64B0" w:rsidRDefault="00AF179F" w:rsidP="00AF179F">
      <w:pPr>
        <w:pStyle w:val="Default"/>
        <w:jc w:val="both"/>
      </w:pPr>
      <w:r>
        <w:t>3</w:t>
      </w:r>
      <w:r w:rsidRPr="00DE64B0">
        <w:t xml:space="preserve">.1. </w:t>
      </w:r>
      <w:r>
        <w:t>Tellija tasub t</w:t>
      </w:r>
      <w:r w:rsidR="00C8312C">
        <w:t>äitjale</w:t>
      </w:r>
      <w:r>
        <w:t xml:space="preserve"> tööde teostamise eest vastavalt </w:t>
      </w:r>
      <w:r w:rsidR="00C8312C">
        <w:t>t</w:t>
      </w:r>
      <w:r>
        <w:t>ervise</w:t>
      </w:r>
      <w:r w:rsidRPr="00640E4E">
        <w:t xml:space="preserve">ministri </w:t>
      </w:r>
      <w:r w:rsidR="00BA0EFA">
        <w:t>21</w:t>
      </w:r>
      <w:r w:rsidRPr="00640E4E">
        <w:t>.1</w:t>
      </w:r>
      <w:r w:rsidR="00BA0EFA">
        <w:t>2</w:t>
      </w:r>
      <w:r w:rsidRPr="00640E4E">
        <w:t>.20</w:t>
      </w:r>
      <w:r w:rsidR="00BA0EFA">
        <w:t>23</w:t>
      </w:r>
      <w:r>
        <w:t>. a</w:t>
      </w:r>
      <w:r w:rsidRPr="00640E4E">
        <w:t xml:space="preserve"> määruse</w:t>
      </w:r>
      <w:r>
        <w:t xml:space="preserve">s </w:t>
      </w:r>
      <w:r w:rsidRPr="00640E4E">
        <w:t xml:space="preserve">nr </w:t>
      </w:r>
      <w:r w:rsidR="00BA0EFA">
        <w:t>75</w:t>
      </w:r>
      <w:r w:rsidRPr="00640E4E">
        <w:t xml:space="preserve"> </w:t>
      </w:r>
      <w:r w:rsidR="00C8312C">
        <w:t>„</w:t>
      </w:r>
      <w:r w:rsidRPr="00640E4E">
        <w:t>T</w:t>
      </w:r>
      <w:r w:rsidR="00BA0EFA">
        <w:t>erviseameti t</w:t>
      </w:r>
      <w:r w:rsidRPr="00640E4E">
        <w:t xml:space="preserve">asuliste tervisekaitseteenuste osutamise kord </w:t>
      </w:r>
      <w:r>
        <w:t>ja hinnakiri” sätestatud hinnakirjale</w:t>
      </w:r>
      <w:r w:rsidRPr="00640E4E">
        <w:t>.</w:t>
      </w:r>
      <w:r>
        <w:t xml:space="preserve"> </w:t>
      </w:r>
    </w:p>
    <w:p w14:paraId="0DDA4F17" w14:textId="25ABA572" w:rsidR="00AF179F" w:rsidRPr="00DE64B0" w:rsidRDefault="00AF179F" w:rsidP="00AF179F">
      <w:pPr>
        <w:pStyle w:val="Default"/>
        <w:jc w:val="both"/>
      </w:pPr>
      <w:r>
        <w:t>3.2. Tööde teostamise eest tasub tellija t</w:t>
      </w:r>
      <w:r w:rsidR="00C8312C">
        <w:t>äitja</w:t>
      </w:r>
      <w:r w:rsidRPr="00CB6459">
        <w:t xml:space="preserve"> väljastatud arve alusel.</w:t>
      </w:r>
    </w:p>
    <w:p w14:paraId="0B18EE0A" w14:textId="4AA614D8" w:rsidR="00AF179F" w:rsidRPr="00DE64B0" w:rsidRDefault="00AF179F" w:rsidP="00AF179F">
      <w:pPr>
        <w:pStyle w:val="Default"/>
        <w:jc w:val="both"/>
      </w:pPr>
      <w:r>
        <w:t>3.3. T</w:t>
      </w:r>
      <w:r w:rsidR="00C8312C">
        <w:t>äitja</w:t>
      </w:r>
      <w:r>
        <w:t xml:space="preserve"> esitab t</w:t>
      </w:r>
      <w:r w:rsidRPr="00DE64B0">
        <w:t xml:space="preserve">ellijale arve </w:t>
      </w:r>
      <w:r w:rsidR="00716CF0">
        <w:t>e-arvena.</w:t>
      </w:r>
      <w:r w:rsidRPr="00DE64B0">
        <w:t xml:space="preserve"> </w:t>
      </w:r>
      <w:r w:rsidR="00716CF0">
        <w:t>E-a</w:t>
      </w:r>
      <w:r w:rsidRPr="00DE64B0">
        <w:t xml:space="preserve">rve loetakse laekunuks selle operaatorile laekumise kuupäevast. </w:t>
      </w:r>
    </w:p>
    <w:p w14:paraId="5670B073" w14:textId="77777777" w:rsidR="00AF179F" w:rsidRPr="00DE64B0" w:rsidRDefault="00AF179F" w:rsidP="00AF179F">
      <w:pPr>
        <w:pStyle w:val="Default"/>
        <w:jc w:val="both"/>
      </w:pPr>
    </w:p>
    <w:p w14:paraId="3C2E1C2C" w14:textId="5E8C7A67" w:rsidR="00AF179F" w:rsidRDefault="00AF179F" w:rsidP="00AF179F">
      <w:pPr>
        <w:pStyle w:val="Default"/>
        <w:jc w:val="both"/>
        <w:rPr>
          <w:b/>
          <w:bCs/>
        </w:rPr>
      </w:pPr>
      <w:r>
        <w:rPr>
          <w:b/>
          <w:bCs/>
        </w:rPr>
        <w:t>4</w:t>
      </w:r>
      <w:r w:rsidRPr="00DE64B0">
        <w:rPr>
          <w:b/>
          <w:bCs/>
        </w:rPr>
        <w:t xml:space="preserve">. </w:t>
      </w:r>
      <w:r w:rsidR="001E685D">
        <w:rPr>
          <w:b/>
          <w:bCs/>
        </w:rPr>
        <w:t>Kontaktisikud</w:t>
      </w:r>
      <w:r w:rsidRPr="00DE64B0">
        <w:rPr>
          <w:b/>
          <w:bCs/>
        </w:rPr>
        <w:t xml:space="preserve"> </w:t>
      </w:r>
    </w:p>
    <w:p w14:paraId="4FFB8924" w14:textId="77777777" w:rsidR="00AF179F" w:rsidRPr="00DE64B0" w:rsidRDefault="00AF179F" w:rsidP="00AF179F">
      <w:pPr>
        <w:pStyle w:val="Default"/>
        <w:jc w:val="both"/>
      </w:pPr>
    </w:p>
    <w:p w14:paraId="7FC91D04" w14:textId="55E96161" w:rsidR="00AF179F" w:rsidRPr="00DE64B0" w:rsidRDefault="00AF179F" w:rsidP="00AF179F">
      <w:pPr>
        <w:pStyle w:val="Default"/>
        <w:jc w:val="both"/>
      </w:pPr>
      <w:r>
        <w:t>4</w:t>
      </w:r>
      <w:r w:rsidRPr="00DE64B0">
        <w:t xml:space="preserve">.1. Tellija </w:t>
      </w:r>
      <w:r w:rsidR="001E685D">
        <w:t>kontaktisikuks</w:t>
      </w:r>
      <w:r w:rsidRPr="00DE64B0">
        <w:t xml:space="preserve"> lepingu täitmisega seotud küsimustes on</w:t>
      </w:r>
      <w:r>
        <w:t xml:space="preserve"> </w:t>
      </w:r>
      <w:r w:rsidR="00716CF0">
        <w:t>...</w:t>
      </w:r>
      <w:r>
        <w:t>,</w:t>
      </w:r>
      <w:r w:rsidRPr="00917245">
        <w:t xml:space="preserve"> telefon</w:t>
      </w:r>
      <w:r>
        <w:t xml:space="preserve"> </w:t>
      </w:r>
      <w:r w:rsidR="00716CF0">
        <w:t>...</w:t>
      </w:r>
      <w:r w:rsidRPr="00917245">
        <w:t>, e-post</w:t>
      </w:r>
      <w:r>
        <w:t xml:space="preserve">  </w:t>
      </w:r>
      <w:r w:rsidR="00716CF0">
        <w:t>.....</w:t>
      </w:r>
      <w:r>
        <w:t>@</w:t>
      </w:r>
      <w:r w:rsidR="00716CF0">
        <w:t>....</w:t>
      </w:r>
      <w:r w:rsidRPr="00917245">
        <w:t>.</w:t>
      </w:r>
      <w:r>
        <w:t xml:space="preserve"> </w:t>
      </w:r>
    </w:p>
    <w:p w14:paraId="616B14B8" w14:textId="7D7FE814" w:rsidR="00AF179F" w:rsidRDefault="00AF179F" w:rsidP="00AF179F">
      <w:pPr>
        <w:pStyle w:val="Default"/>
        <w:jc w:val="both"/>
      </w:pPr>
      <w:r>
        <w:t>4</w:t>
      </w:r>
      <w:r w:rsidRPr="00DE64B0">
        <w:t>.2. T</w:t>
      </w:r>
      <w:r w:rsidR="00C8312C">
        <w:t>äitja</w:t>
      </w:r>
      <w:r w:rsidRPr="00DE64B0">
        <w:t xml:space="preserve"> </w:t>
      </w:r>
      <w:r w:rsidR="001E685D">
        <w:t>kontaktisikuks</w:t>
      </w:r>
      <w:r w:rsidRPr="00DE64B0">
        <w:t xml:space="preserve"> lepingu täitmisega seotud küsimustes on </w:t>
      </w:r>
      <w:r w:rsidR="00BA0EFA">
        <w:t>üldosakonna</w:t>
      </w:r>
      <w:r w:rsidR="00716CF0">
        <w:t xml:space="preserve"> kliendihaldusjuht</w:t>
      </w:r>
      <w:r>
        <w:t xml:space="preserve"> </w:t>
      </w:r>
      <w:r w:rsidR="00716CF0">
        <w:t>Kaja Oras</w:t>
      </w:r>
      <w:r>
        <w:t xml:space="preserve">, telefon </w:t>
      </w:r>
      <w:r w:rsidR="00716CF0">
        <w:t>794 3673</w:t>
      </w:r>
      <w:r>
        <w:t>, e-</w:t>
      </w:r>
      <w:r w:rsidRPr="00D60070">
        <w:t xml:space="preserve">post </w:t>
      </w:r>
      <w:hyperlink r:id="rId11" w:history="1">
        <w:r w:rsidR="00716CF0" w:rsidRPr="0092329F">
          <w:rPr>
            <w:rStyle w:val="Hperlink"/>
          </w:rPr>
          <w:t>kaja.oras@terviseamet.ee</w:t>
        </w:r>
      </w:hyperlink>
      <w:r>
        <w:t>.</w:t>
      </w:r>
    </w:p>
    <w:p w14:paraId="6406B0D5" w14:textId="77777777" w:rsidR="00AF179F" w:rsidRPr="00DE64B0" w:rsidRDefault="00AF179F" w:rsidP="00AF179F">
      <w:pPr>
        <w:pStyle w:val="Default"/>
        <w:jc w:val="both"/>
      </w:pPr>
    </w:p>
    <w:p w14:paraId="7C9270FF" w14:textId="77777777" w:rsidR="001E685D" w:rsidRDefault="00AF179F" w:rsidP="00AF179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5. </w:t>
      </w:r>
      <w:r w:rsidR="001E685D">
        <w:rPr>
          <w:b/>
          <w:bCs/>
        </w:rPr>
        <w:t>Lepingu kehtivus ja lõpetamine</w:t>
      </w:r>
    </w:p>
    <w:p w14:paraId="1D170FE0" w14:textId="77777777" w:rsidR="001E685D" w:rsidRDefault="001E685D" w:rsidP="001E685D">
      <w:pPr>
        <w:pStyle w:val="Default"/>
        <w:jc w:val="both"/>
        <w:rPr>
          <w:bCs/>
        </w:rPr>
      </w:pPr>
    </w:p>
    <w:p w14:paraId="4FFD65FF" w14:textId="65EBAB49" w:rsidR="001E685D" w:rsidRDefault="001E685D" w:rsidP="001E685D">
      <w:pPr>
        <w:pStyle w:val="Default"/>
        <w:jc w:val="both"/>
        <w:rPr>
          <w:bCs/>
        </w:rPr>
      </w:pPr>
      <w:r>
        <w:rPr>
          <w:bCs/>
        </w:rPr>
        <w:t xml:space="preserve">5.1. </w:t>
      </w:r>
      <w:r w:rsidRPr="00AB3F98">
        <w:rPr>
          <w:bCs/>
        </w:rPr>
        <w:t>Leping jõustub</w:t>
      </w:r>
      <w:r>
        <w:rPr>
          <w:bCs/>
        </w:rPr>
        <w:t xml:space="preserve"> selle</w:t>
      </w:r>
      <w:r w:rsidRPr="00AB3F98">
        <w:rPr>
          <w:bCs/>
        </w:rPr>
        <w:t xml:space="preserve"> all</w:t>
      </w:r>
      <w:r>
        <w:rPr>
          <w:bCs/>
        </w:rPr>
        <w:t>kirjastamisest ja on sõlmitud tähtajatult</w:t>
      </w:r>
      <w:r w:rsidRPr="008C5C5D">
        <w:rPr>
          <w:bCs/>
        </w:rPr>
        <w:t>.</w:t>
      </w:r>
    </w:p>
    <w:p w14:paraId="02A43035" w14:textId="53EB17D7" w:rsidR="001E685D" w:rsidRDefault="001E685D" w:rsidP="001E685D">
      <w:pPr>
        <w:pStyle w:val="Default"/>
        <w:jc w:val="both"/>
        <w:rPr>
          <w:bCs/>
        </w:rPr>
      </w:pPr>
      <w:r>
        <w:rPr>
          <w:bCs/>
        </w:rPr>
        <w:t>5.2. Lepingut on õigus lõpetada poolte kokkuleppel.</w:t>
      </w:r>
    </w:p>
    <w:p w14:paraId="10CF0ACB" w14:textId="4D20619F" w:rsidR="001E685D" w:rsidRDefault="001E685D" w:rsidP="00AF179F">
      <w:pPr>
        <w:pStyle w:val="Default"/>
        <w:jc w:val="both"/>
        <w:rPr>
          <w:b/>
          <w:bCs/>
        </w:rPr>
      </w:pPr>
      <w:r>
        <w:rPr>
          <w:bCs/>
        </w:rPr>
        <w:t>5.3. Mõlemal poolel on õigus leping üles öelda, teatades sellest ette 30 (kolmkümmend) kalendripäeva.</w:t>
      </w:r>
    </w:p>
    <w:p w14:paraId="788E3CE0" w14:textId="77777777" w:rsidR="001E685D" w:rsidRDefault="001E685D" w:rsidP="00AF179F">
      <w:pPr>
        <w:pStyle w:val="Default"/>
        <w:jc w:val="both"/>
        <w:rPr>
          <w:b/>
          <w:bCs/>
        </w:rPr>
      </w:pPr>
    </w:p>
    <w:p w14:paraId="4BC52BCA" w14:textId="77777777" w:rsidR="009D1DC0" w:rsidRDefault="009D1DC0" w:rsidP="00AF179F">
      <w:pPr>
        <w:pStyle w:val="Default"/>
        <w:jc w:val="both"/>
        <w:rPr>
          <w:b/>
          <w:bCs/>
        </w:rPr>
      </w:pPr>
    </w:p>
    <w:p w14:paraId="6FBABAFC" w14:textId="5EE67FE4" w:rsidR="00AF179F" w:rsidRDefault="001E685D" w:rsidP="00AF179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6. </w:t>
      </w:r>
      <w:r w:rsidR="00AF179F" w:rsidRPr="00F3156D">
        <w:rPr>
          <w:b/>
          <w:bCs/>
        </w:rPr>
        <w:t>Muud sätted</w:t>
      </w:r>
    </w:p>
    <w:p w14:paraId="69A44D0E" w14:textId="77777777" w:rsidR="00AF179F" w:rsidRPr="00F3156D" w:rsidRDefault="00AF179F" w:rsidP="00AF179F">
      <w:pPr>
        <w:pStyle w:val="Default"/>
        <w:jc w:val="both"/>
        <w:rPr>
          <w:b/>
          <w:bCs/>
        </w:rPr>
      </w:pPr>
    </w:p>
    <w:p w14:paraId="5F2D077F" w14:textId="0FB3A347" w:rsidR="00AF179F" w:rsidRDefault="001E685D" w:rsidP="00AF179F">
      <w:pPr>
        <w:pStyle w:val="Default"/>
        <w:jc w:val="both"/>
        <w:rPr>
          <w:bCs/>
        </w:rPr>
      </w:pPr>
      <w:r>
        <w:rPr>
          <w:bCs/>
        </w:rPr>
        <w:t>6</w:t>
      </w:r>
      <w:r w:rsidR="00AF179F">
        <w:rPr>
          <w:bCs/>
        </w:rPr>
        <w:t xml:space="preserve">.1. </w:t>
      </w:r>
      <w:r w:rsidR="00AF179F" w:rsidRPr="00AB3F98">
        <w:rPr>
          <w:bCs/>
        </w:rPr>
        <w:t>Lepinguga seotud teated edastatakse teisele poolele lepingus märgitud kontaktandmetel. Kontaktandmete muutusest on pool kohustatud informeerima teist poolt</w:t>
      </w:r>
      <w:r w:rsidR="00716CF0">
        <w:rPr>
          <w:bCs/>
        </w:rPr>
        <w:t xml:space="preserve"> esimesel võimalusel</w:t>
      </w:r>
      <w:r w:rsidR="00AF179F" w:rsidRPr="00AB3F98">
        <w:rPr>
          <w:bCs/>
        </w:rPr>
        <w:t>. Kuni kontaktandmete muutusest teavitamiseni loetakse teade nõuetekohaselt edastatuks, kui see on saadetud poolele lepingus märgitud kontaktandmetel.</w:t>
      </w:r>
    </w:p>
    <w:p w14:paraId="5D85852D" w14:textId="3A3C2C39" w:rsidR="00AF179F" w:rsidRDefault="001E685D" w:rsidP="00AF179F">
      <w:pPr>
        <w:pStyle w:val="Default"/>
        <w:jc w:val="both"/>
        <w:rPr>
          <w:bCs/>
        </w:rPr>
      </w:pPr>
      <w:r>
        <w:rPr>
          <w:bCs/>
        </w:rPr>
        <w:t>6</w:t>
      </w:r>
      <w:r w:rsidR="00AF179F">
        <w:rPr>
          <w:bCs/>
        </w:rPr>
        <w:t xml:space="preserve">.2. </w:t>
      </w:r>
      <w:r w:rsidR="00AF179F" w:rsidRPr="00AB3F98">
        <w:rPr>
          <w:bCs/>
        </w:rPr>
        <w:t>Teadete edastamine toimub üldjuhul kirjalikku taasesitamist võimaldavas vormis.</w:t>
      </w:r>
    </w:p>
    <w:p w14:paraId="31795B27" w14:textId="1374CC84" w:rsidR="00193953" w:rsidRDefault="00193953" w:rsidP="00AF179F">
      <w:pPr>
        <w:pStyle w:val="Default"/>
        <w:jc w:val="both"/>
        <w:rPr>
          <w:bCs/>
        </w:rPr>
      </w:pPr>
      <w:r>
        <w:rPr>
          <w:bCs/>
        </w:rPr>
        <w:t>6.3. Käesoleva lepingu sõlmimisega loetakse lõppenuks poolte vahel varasemalt sõlmitud lepingud laboriteenuste osutamiseks.</w:t>
      </w:r>
    </w:p>
    <w:p w14:paraId="186949DA" w14:textId="002B29BA" w:rsidR="00AF179F" w:rsidRDefault="001E685D" w:rsidP="00AF179F">
      <w:pPr>
        <w:pStyle w:val="Default"/>
        <w:jc w:val="both"/>
        <w:rPr>
          <w:bCs/>
        </w:rPr>
      </w:pPr>
      <w:r>
        <w:rPr>
          <w:bCs/>
        </w:rPr>
        <w:t>6</w:t>
      </w:r>
      <w:r w:rsidR="00AF179F">
        <w:rPr>
          <w:bCs/>
        </w:rPr>
        <w:t>.</w:t>
      </w:r>
      <w:r w:rsidR="00193953">
        <w:rPr>
          <w:bCs/>
        </w:rPr>
        <w:t>4</w:t>
      </w:r>
      <w:r w:rsidR="00AF179F">
        <w:rPr>
          <w:bCs/>
        </w:rPr>
        <w:t xml:space="preserve">. </w:t>
      </w:r>
      <w:r w:rsidR="00AF179F" w:rsidRPr="00AB3F98">
        <w:rPr>
          <w:bCs/>
        </w:rPr>
        <w:t>Pooled juhinduvad lepingu täitmisel Eesti Vabariigis kehtivatest õigusaktidest, eelkõige kohaldatakse lepingus reguleerimata küsimustes võlaõigusseaduses vastava lepinguliigi kohta sätestatut.</w:t>
      </w:r>
    </w:p>
    <w:p w14:paraId="1A42DDFB" w14:textId="16951836" w:rsidR="00AF179F" w:rsidRDefault="001E685D" w:rsidP="00AF179F">
      <w:pPr>
        <w:pStyle w:val="Default"/>
        <w:jc w:val="both"/>
        <w:rPr>
          <w:bCs/>
        </w:rPr>
      </w:pPr>
      <w:r>
        <w:rPr>
          <w:bCs/>
        </w:rPr>
        <w:t>6</w:t>
      </w:r>
      <w:r w:rsidR="00AF179F">
        <w:rPr>
          <w:bCs/>
        </w:rPr>
        <w:t>.</w:t>
      </w:r>
      <w:r w:rsidR="00193953">
        <w:rPr>
          <w:bCs/>
        </w:rPr>
        <w:t>5</w:t>
      </w:r>
      <w:r w:rsidR="00AF179F">
        <w:rPr>
          <w:bCs/>
        </w:rPr>
        <w:t xml:space="preserve">. </w:t>
      </w:r>
      <w:r w:rsidR="00AF179F" w:rsidRPr="00AB3F98">
        <w:rPr>
          <w:bCs/>
        </w:rPr>
        <w:t>Lepinguga seotud vaidlused, mida pooled ei ole suutnud läbirääkimiste teel lahendada, antakse lahendamiseks Harju Maakohtule.</w:t>
      </w:r>
    </w:p>
    <w:p w14:paraId="124A98FD" w14:textId="3DB8DF31" w:rsidR="00AF179F" w:rsidRPr="00F3156D" w:rsidRDefault="00AF179F" w:rsidP="00AF179F">
      <w:pPr>
        <w:pStyle w:val="Default"/>
        <w:jc w:val="both"/>
        <w:rPr>
          <w:bCs/>
        </w:rPr>
      </w:pPr>
      <w:r>
        <w:rPr>
          <w:bCs/>
        </w:rPr>
        <w:t>6.</w:t>
      </w:r>
      <w:r w:rsidR="00193953">
        <w:rPr>
          <w:bCs/>
        </w:rPr>
        <w:t>6</w:t>
      </w:r>
      <w:r w:rsidR="001E685D">
        <w:rPr>
          <w:bCs/>
        </w:rPr>
        <w:t>.</w:t>
      </w:r>
      <w:r>
        <w:rPr>
          <w:bCs/>
        </w:rPr>
        <w:t xml:space="preserve"> </w:t>
      </w:r>
      <w:r w:rsidRPr="00F3156D">
        <w:rPr>
          <w:bCs/>
        </w:rPr>
        <w:t>Leping allkirjastatakse digitaalselt.</w:t>
      </w:r>
    </w:p>
    <w:p w14:paraId="52DBDB3B" w14:textId="77777777" w:rsidR="00AF179F" w:rsidRPr="00F3156D" w:rsidRDefault="00AF179F" w:rsidP="00AF179F">
      <w:pPr>
        <w:pStyle w:val="Default"/>
        <w:jc w:val="both"/>
        <w:rPr>
          <w:bCs/>
        </w:rPr>
      </w:pPr>
    </w:p>
    <w:p w14:paraId="57763E8C" w14:textId="77777777" w:rsidR="00AF179F" w:rsidRDefault="00AF179F" w:rsidP="00AF179F">
      <w:pPr>
        <w:pStyle w:val="Default"/>
        <w:jc w:val="both"/>
        <w:rPr>
          <w:b/>
          <w:bCs/>
        </w:rPr>
      </w:pPr>
    </w:p>
    <w:p w14:paraId="6E4A7213" w14:textId="0A1913C9" w:rsidR="00AF179F" w:rsidRDefault="00AF179F" w:rsidP="00AF179F">
      <w:pPr>
        <w:pStyle w:val="Default"/>
        <w:tabs>
          <w:tab w:val="left" w:pos="4820"/>
        </w:tabs>
        <w:jc w:val="both"/>
        <w:rPr>
          <w:b/>
          <w:bCs/>
        </w:rPr>
      </w:pPr>
      <w:r>
        <w:rPr>
          <w:b/>
          <w:bCs/>
        </w:rPr>
        <w:t>Tellija:</w:t>
      </w:r>
      <w:r>
        <w:rPr>
          <w:b/>
          <w:bCs/>
        </w:rPr>
        <w:tab/>
      </w:r>
      <w:r>
        <w:rPr>
          <w:b/>
          <w:bCs/>
        </w:rPr>
        <w:tab/>
        <w:t>T</w:t>
      </w:r>
      <w:r w:rsidR="00C8312C">
        <w:rPr>
          <w:b/>
          <w:bCs/>
        </w:rPr>
        <w:t>äitja</w:t>
      </w:r>
      <w:r>
        <w:rPr>
          <w:b/>
          <w:bCs/>
        </w:rPr>
        <w:t>:</w:t>
      </w:r>
    </w:p>
    <w:p w14:paraId="39072E5A" w14:textId="77777777" w:rsidR="00AF179F" w:rsidRDefault="00AF179F" w:rsidP="00AF179F">
      <w:pPr>
        <w:pStyle w:val="Default"/>
        <w:jc w:val="both"/>
      </w:pPr>
    </w:p>
    <w:p w14:paraId="6389F874" w14:textId="77777777" w:rsidR="00AF179F" w:rsidRDefault="00AF179F" w:rsidP="00AF179F">
      <w:pPr>
        <w:pStyle w:val="Default"/>
        <w:jc w:val="both"/>
      </w:pPr>
    </w:p>
    <w:p w14:paraId="3F0D581A" w14:textId="77777777" w:rsidR="00AF179F" w:rsidRDefault="00AF179F" w:rsidP="00AF179F">
      <w:pPr>
        <w:pStyle w:val="Default"/>
        <w:tabs>
          <w:tab w:val="left" w:pos="4962"/>
        </w:tabs>
        <w:jc w:val="both"/>
      </w:pPr>
      <w:r>
        <w:t>/allkirjastatud digitaalselt/</w:t>
      </w:r>
      <w:r>
        <w:tab/>
        <w:t>/allkirjastatud digitaalselt/</w:t>
      </w:r>
    </w:p>
    <w:p w14:paraId="7DF9AEBD" w14:textId="77777777" w:rsidR="00AF179F" w:rsidRDefault="00AF179F" w:rsidP="00AF179F">
      <w:pPr>
        <w:pStyle w:val="Default"/>
        <w:rPr>
          <w:b/>
          <w:bCs/>
        </w:rPr>
      </w:pPr>
    </w:p>
    <w:p w14:paraId="6EB18BEF" w14:textId="77777777" w:rsidR="00AF179F" w:rsidRPr="00AB3F98" w:rsidRDefault="00AF179F" w:rsidP="00AF179F">
      <w:pPr>
        <w:pStyle w:val="Default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C5232A8" w14:textId="77777777" w:rsidR="00AF179F" w:rsidRDefault="00AF179F" w:rsidP="00AF179F">
      <w:pPr>
        <w:pStyle w:val="Default"/>
        <w:rPr>
          <w:i/>
          <w:iCs/>
        </w:rPr>
      </w:pPr>
    </w:p>
    <w:p w14:paraId="686E20FC" w14:textId="77777777" w:rsidR="00AF179F" w:rsidRDefault="00AF179F" w:rsidP="00AF179F">
      <w:pPr>
        <w:pStyle w:val="Default"/>
        <w:rPr>
          <w:i/>
          <w:iCs/>
        </w:rPr>
      </w:pPr>
    </w:p>
    <w:p w14:paraId="63F44819" w14:textId="77777777" w:rsidR="00AF179F" w:rsidRDefault="00AF179F" w:rsidP="00AF179F">
      <w:pPr>
        <w:pStyle w:val="Default"/>
        <w:rPr>
          <w:i/>
          <w:iCs/>
        </w:rPr>
      </w:pPr>
    </w:p>
    <w:p w14:paraId="2D7EDE25" w14:textId="77777777" w:rsidR="00AF179F" w:rsidRDefault="00AF179F" w:rsidP="00AF179F">
      <w:pPr>
        <w:pStyle w:val="Default"/>
        <w:rPr>
          <w:i/>
          <w:iCs/>
        </w:rPr>
      </w:pPr>
    </w:p>
    <w:p w14:paraId="771CFCF7" w14:textId="77777777" w:rsidR="00AF179F" w:rsidRPr="00594462" w:rsidRDefault="00AF179F" w:rsidP="00AF179F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2E219388" w14:textId="77777777" w:rsidR="00AF179F" w:rsidRDefault="00AF179F" w:rsidP="00AF179F">
      <w:pPr>
        <w:pStyle w:val="Default"/>
      </w:pPr>
    </w:p>
    <w:p w14:paraId="7580C0D2" w14:textId="77777777" w:rsidR="00AF179F" w:rsidRDefault="00AF179F"/>
    <w:sectPr w:rsidR="00AF1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agne Tsäkko" w:date="2024-10-22T12:04:00Z" w:initials="RT">
    <w:p w14:paraId="3A4F2D46" w14:textId="0A15E456" w:rsidR="00B34363" w:rsidRDefault="00B34363">
      <w:pPr>
        <w:pStyle w:val="Kommentaaritekst"/>
      </w:pPr>
      <w:r>
        <w:rPr>
          <w:rStyle w:val="Kommentaariviide"/>
        </w:rPr>
        <w:annotationRef/>
      </w:r>
      <w:r>
        <w:t>Tellimusele pannakse kirja, milliseid analüüse soovitakse tellida.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4F2D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C21342" w16cex:dateUtc="2024-10-22T09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4F2D46" w16cid:durableId="2AC2134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D0BDE"/>
    <w:multiLevelType w:val="multilevel"/>
    <w:tmpl w:val="D8A862D0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gne Tsäkko">
    <w15:presenceInfo w15:providerId="AD" w15:userId="S-1-5-21-2052111302-152049171-839522115-367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9F"/>
    <w:rsid w:val="00193953"/>
    <w:rsid w:val="001E685D"/>
    <w:rsid w:val="004765E5"/>
    <w:rsid w:val="0055139C"/>
    <w:rsid w:val="00663559"/>
    <w:rsid w:val="006841DE"/>
    <w:rsid w:val="00716CF0"/>
    <w:rsid w:val="007B0C36"/>
    <w:rsid w:val="008E133D"/>
    <w:rsid w:val="009D1DC0"/>
    <w:rsid w:val="00AC2DF1"/>
    <w:rsid w:val="00AF179F"/>
    <w:rsid w:val="00B34363"/>
    <w:rsid w:val="00BA0EFA"/>
    <w:rsid w:val="00C27475"/>
    <w:rsid w:val="00C8312C"/>
    <w:rsid w:val="00FC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A7F9"/>
  <w15:chartTrackingRefBased/>
  <w15:docId w15:val="{633E86FF-E13F-42FD-8BD7-B7AA2141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F179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AF17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AF179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16CF0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C2747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C2747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C27475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2747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274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mailto:kaja.oras@terviseamet.ee" TargetMode="External"/><Relationship Id="rId5" Type="http://schemas.openxmlformats.org/officeDocument/2006/relationships/comments" Target="comments.xml"/><Relationship Id="rId10" Type="http://schemas.openxmlformats.org/officeDocument/2006/relationships/hyperlink" Target="https://www.terviseamet.ee/et/proovivotu-tellimine-terviseameti-labor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llinnlabor@terviseamet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Ragne Tsäkko</dc:creator>
  <cp:keywords/>
  <dc:description/>
  <cp:lastModifiedBy>Stella Ilves</cp:lastModifiedBy>
  <cp:revision>2</cp:revision>
  <dcterms:created xsi:type="dcterms:W3CDTF">2024-10-22T09:44:00Z</dcterms:created>
  <dcterms:modified xsi:type="dcterms:W3CDTF">2024-10-22T09:44:00Z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-1693428776</vt:i4>
  </property>
  <property fmtid="{D5CDD505-2E9C-101B-9397-08002B2CF9AE}" pid="3" name="_NewReviewCycle">
    <vt:lpwstr/>
  </property>
  <property fmtid="{D5CDD505-2E9C-101B-9397-08002B2CF9AE}" pid="4" name="_EmailSubject">
    <vt:lpwstr>Terviseameti teavitus Kohtla-Järve labori lepingupartneritele</vt:lpwstr>
  </property>
  <property fmtid="{D5CDD505-2E9C-101B-9397-08002B2CF9AE}" pid="5" name="_AuthorEmail">
    <vt:lpwstr>stella.ilves@terviseamet.ee</vt:lpwstr>
  </property>
  <property fmtid="{D5CDD505-2E9C-101B-9397-08002B2CF9AE}" pid="6" name="_AuthorEmailDisplayName">
    <vt:lpwstr>Stella Ilves</vt:lpwstr>
  </property>
</Properties>
</file>